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197" w:rsidRPr="0084207B" w:rsidRDefault="00D62197" w:rsidP="00D62197">
      <w:pPr>
        <w:jc w:val="center"/>
      </w:pPr>
      <w:r>
        <w:rPr>
          <w:rFonts w:ascii="MS Sans Serif" w:hAnsi="MS Sans Serif"/>
          <w:noProof/>
          <w:lang w:val="ru-RU" w:eastAsia="ru-RU"/>
        </w:rPr>
        <w:drawing>
          <wp:inline distT="0" distB="0" distL="0" distR="0" wp14:anchorId="1630C99B" wp14:editId="68B2E9F1">
            <wp:extent cx="517525" cy="64706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2197" w:rsidRDefault="00D62197" w:rsidP="00D6219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D62197" w:rsidRDefault="00D62197" w:rsidP="00D62197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D62197" w:rsidRDefault="00D62197" w:rsidP="00D62197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D62197" w:rsidRDefault="00D62197" w:rsidP="00D62197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D62197" w:rsidRDefault="00D62197" w:rsidP="00D62197">
      <w:pPr>
        <w:rPr>
          <w:rFonts w:ascii="Times New Roman" w:hAnsi="Times New Roman" w:cs="Times New Roman"/>
          <w:sz w:val="24"/>
          <w:szCs w:val="24"/>
        </w:rPr>
      </w:pPr>
    </w:p>
    <w:p w:rsidR="00D62197" w:rsidRDefault="00D62197" w:rsidP="00D621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E3AA5">
        <w:rPr>
          <w:rFonts w:ascii="Times New Roman" w:hAnsi="Times New Roman" w:cs="Times New Roman"/>
          <w:b/>
          <w:bCs/>
          <w:sz w:val="24"/>
          <w:szCs w:val="24"/>
          <w:u w:val="single"/>
        </w:rPr>
        <w:t>« 20 »  березня _2018 року</w:t>
      </w:r>
      <w:r w:rsidRPr="006E3A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6E3AA5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4793F">
        <w:rPr>
          <w:rFonts w:ascii="Times New Roman" w:hAnsi="Times New Roman" w:cs="Times New Roman"/>
          <w:b/>
          <w:bCs/>
          <w:sz w:val="24"/>
          <w:szCs w:val="24"/>
          <w:u w:val="single"/>
        </w:rPr>
        <w:t>130</w:t>
      </w:r>
    </w:p>
    <w:p w:rsidR="00D62197" w:rsidRPr="00771E6C" w:rsidRDefault="00D62197" w:rsidP="00D62197">
      <w:pPr>
        <w:tabs>
          <w:tab w:val="left" w:pos="7349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62197" w:rsidRPr="00771E6C" w:rsidRDefault="00D62197" w:rsidP="00D62197">
      <w:pPr>
        <w:tabs>
          <w:tab w:val="left" w:pos="7662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71E6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</w:t>
      </w:r>
    </w:p>
    <w:p w:rsidR="00D62197" w:rsidRDefault="00D62197" w:rsidP="00D62197">
      <w:pPr>
        <w:tabs>
          <w:tab w:val="left" w:pos="3402"/>
          <w:tab w:val="left" w:pos="5400"/>
          <w:tab w:val="left" w:pos="5760"/>
        </w:tabs>
        <w:spacing w:after="0" w:line="240" w:lineRule="auto"/>
        <w:ind w:right="5244"/>
        <w:rPr>
          <w:rFonts w:ascii="Times New Roman" w:hAnsi="Times New Roman" w:cs="Times New Roman"/>
          <w:b/>
          <w:sz w:val="24"/>
          <w:szCs w:val="24"/>
        </w:rPr>
      </w:pPr>
      <w:r w:rsidRPr="006E3AA5">
        <w:rPr>
          <w:rFonts w:ascii="Times New Roman" w:hAnsi="Times New Roman" w:cs="Times New Roman"/>
          <w:b/>
          <w:sz w:val="24"/>
          <w:szCs w:val="24"/>
        </w:rPr>
        <w:t xml:space="preserve">Про затвердження кошторисної частини проектної документації по дефектному акту «Капітальний ремонт елементів благоустрою в Бучанському міському парку в м. Буча Київської області (нижня частина парку)»  </w:t>
      </w:r>
    </w:p>
    <w:p w:rsidR="00D62197" w:rsidRPr="006E3AA5" w:rsidRDefault="00D62197" w:rsidP="00D62197">
      <w:pPr>
        <w:tabs>
          <w:tab w:val="left" w:pos="3402"/>
          <w:tab w:val="left" w:pos="5400"/>
          <w:tab w:val="left" w:pos="5760"/>
        </w:tabs>
        <w:spacing w:after="0" w:line="240" w:lineRule="auto"/>
        <w:ind w:right="5244"/>
        <w:rPr>
          <w:rFonts w:ascii="Times New Roman" w:hAnsi="Times New Roman" w:cs="Times New Roman"/>
          <w:b/>
          <w:sz w:val="24"/>
          <w:szCs w:val="24"/>
        </w:rPr>
      </w:pPr>
    </w:p>
    <w:p w:rsidR="00D62197" w:rsidRDefault="00D62197" w:rsidP="00D621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AA5">
        <w:rPr>
          <w:rFonts w:ascii="Times New Roman" w:hAnsi="Times New Roman" w:cs="Times New Roman"/>
          <w:sz w:val="24"/>
          <w:szCs w:val="24"/>
        </w:rPr>
        <w:t>Розглянувши кошторисну частину проектної документації «Капітальний ремонт   елементів благоустрою в Бучанському міському парку в м.Буча Київської області (нижня частина парку)», розроблену на основі дефектного акту інженером - проектувальником Степаненко С.О., кваліфікаційний сертифікат серії   АР №002922 від 31.08.2012, враховуючи аб.3 п.4 ст.31 ЗУ «Про регулювання містобудівної діяльності», з</w:t>
      </w:r>
      <w:r w:rsidRPr="006E3AA5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6E3AA5">
        <w:rPr>
          <w:rFonts w:ascii="Times New Roman" w:hAnsi="Times New Roman" w:cs="Times New Roman"/>
          <w:sz w:val="24"/>
          <w:szCs w:val="24"/>
        </w:rPr>
        <w:t>метою утримання в належному стані та естетичної привабливості зелених зон в Бучанському міському парку в місті  Буча, керуючись Законом України «Про місцеве самоврядування в Україні», виконавчий комітет</w:t>
      </w:r>
    </w:p>
    <w:p w:rsidR="00D62197" w:rsidRPr="006E3AA5" w:rsidRDefault="00D62197" w:rsidP="00D621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62197" w:rsidRPr="006E3AA5" w:rsidRDefault="00D62197" w:rsidP="00D621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3AA5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D62197" w:rsidRPr="006E3AA5" w:rsidRDefault="00D62197" w:rsidP="00D6219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AA5">
        <w:rPr>
          <w:rFonts w:ascii="Times New Roman" w:hAnsi="Times New Roman" w:cs="Times New Roman"/>
          <w:sz w:val="24"/>
          <w:szCs w:val="24"/>
        </w:rPr>
        <w:t>Затвердити кошторисну документації по дефектному акту «Капітальний ремонт  елементів благоустрою в Бучанському міському парку в м.Буча Київської області (нижня частина парку)» з наступними показниками: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1560"/>
        <w:gridCol w:w="1666"/>
      </w:tblGrid>
      <w:tr w:rsidR="00D62197" w:rsidRPr="006E3AA5" w:rsidTr="00B75D2B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97" w:rsidRPr="006E3AA5" w:rsidRDefault="00D62197" w:rsidP="00B75D2B">
            <w:pPr>
              <w:tabs>
                <w:tab w:val="num" w:pos="0"/>
                <w:tab w:val="num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97" w:rsidRPr="006E3AA5" w:rsidRDefault="00D62197" w:rsidP="00B75D2B">
            <w:pPr>
              <w:tabs>
                <w:tab w:val="num" w:pos="0"/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97" w:rsidRPr="006E3AA5" w:rsidRDefault="00D62197" w:rsidP="00B75D2B">
            <w:pPr>
              <w:tabs>
                <w:tab w:val="num" w:pos="0"/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D62197" w:rsidRPr="006E3AA5" w:rsidTr="00B75D2B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97" w:rsidRPr="006E3AA5" w:rsidRDefault="00D62197" w:rsidP="00B75D2B">
            <w:pPr>
              <w:tabs>
                <w:tab w:val="num" w:pos="0"/>
                <w:tab w:val="num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97" w:rsidRPr="006E3AA5" w:rsidRDefault="00D62197" w:rsidP="00B75D2B">
            <w:pPr>
              <w:tabs>
                <w:tab w:val="num" w:pos="0"/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97" w:rsidRPr="006E3AA5" w:rsidRDefault="00D62197" w:rsidP="00B75D2B">
            <w:pPr>
              <w:tabs>
                <w:tab w:val="num" w:pos="0"/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299,75006</w:t>
            </w:r>
          </w:p>
        </w:tc>
      </w:tr>
      <w:tr w:rsidR="00D62197" w:rsidRPr="006E3AA5" w:rsidTr="00B75D2B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97" w:rsidRPr="006E3AA5" w:rsidRDefault="00D62197" w:rsidP="00B75D2B">
            <w:pPr>
              <w:tabs>
                <w:tab w:val="num" w:pos="0"/>
                <w:tab w:val="num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. будівельно-монтажні роботи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97" w:rsidRPr="006E3AA5" w:rsidRDefault="00D62197" w:rsidP="00B75D2B">
            <w:pPr>
              <w:tabs>
                <w:tab w:val="num" w:pos="0"/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97" w:rsidRPr="006E3AA5" w:rsidRDefault="00D62197" w:rsidP="00B75D2B">
            <w:pPr>
              <w:tabs>
                <w:tab w:val="num" w:pos="0"/>
                <w:tab w:val="num" w:pos="567"/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278,61329</w:t>
            </w:r>
          </w:p>
        </w:tc>
      </w:tr>
      <w:tr w:rsidR="00D62197" w:rsidRPr="006E3AA5" w:rsidTr="00B75D2B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97" w:rsidRPr="006E3AA5" w:rsidRDefault="00D62197" w:rsidP="00B75D2B">
            <w:pPr>
              <w:tabs>
                <w:tab w:val="num" w:pos="0"/>
                <w:tab w:val="num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інші витрати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97" w:rsidRPr="006E3AA5" w:rsidRDefault="00D62197" w:rsidP="00B75D2B">
            <w:pPr>
              <w:tabs>
                <w:tab w:val="num" w:pos="0"/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97" w:rsidRPr="006E3AA5" w:rsidRDefault="00D62197" w:rsidP="00B75D2B">
            <w:pPr>
              <w:tabs>
                <w:tab w:val="num" w:pos="0"/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21,13677</w:t>
            </w:r>
          </w:p>
        </w:tc>
      </w:tr>
    </w:tbl>
    <w:p w:rsidR="00D62197" w:rsidRPr="006E3AA5" w:rsidRDefault="00D62197" w:rsidP="00D6219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62197" w:rsidRPr="006E3AA5" w:rsidRDefault="00D62197" w:rsidP="00D62197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6E3AA5">
        <w:rPr>
          <w:rFonts w:ascii="Times New Roman" w:hAnsi="Times New Roman" w:cs="Times New Roman"/>
          <w:sz w:val="24"/>
          <w:szCs w:val="24"/>
        </w:rPr>
        <w:t>2. Виконання робіт по капітальному ремонту елементів благоустрою в Бучанському міському парку в м.Буча Київської області (нижня частина парку) доручити ліцензованій організації.</w:t>
      </w:r>
    </w:p>
    <w:p w:rsidR="00D62197" w:rsidRPr="006E3AA5" w:rsidRDefault="00D62197" w:rsidP="00D62197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6E3AA5">
        <w:rPr>
          <w:rFonts w:ascii="Times New Roman" w:hAnsi="Times New Roman" w:cs="Times New Roman"/>
          <w:sz w:val="24"/>
          <w:szCs w:val="24"/>
        </w:rPr>
        <w:t xml:space="preserve">3. Контроль за виконанням даного рішення покласти на директора КП «Бучазеленбуд»  </w:t>
      </w:r>
      <w:proofErr w:type="spellStart"/>
      <w:r w:rsidRPr="006E3AA5">
        <w:rPr>
          <w:rFonts w:ascii="Times New Roman" w:hAnsi="Times New Roman" w:cs="Times New Roman"/>
          <w:sz w:val="24"/>
          <w:szCs w:val="24"/>
        </w:rPr>
        <w:t>Клевчук</w:t>
      </w:r>
      <w:proofErr w:type="spellEnd"/>
      <w:r w:rsidRPr="006E3AA5">
        <w:rPr>
          <w:rFonts w:ascii="Times New Roman" w:hAnsi="Times New Roman" w:cs="Times New Roman"/>
          <w:sz w:val="24"/>
          <w:szCs w:val="24"/>
        </w:rPr>
        <w:t xml:space="preserve"> С.В.</w:t>
      </w:r>
    </w:p>
    <w:p w:rsidR="00D62197" w:rsidRPr="006E3AA5" w:rsidRDefault="00D62197" w:rsidP="00D62197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551"/>
        <w:gridCol w:w="2371"/>
      </w:tblGrid>
      <w:tr w:rsidR="00D62197" w:rsidRPr="006E3AA5" w:rsidTr="00B75D2B">
        <w:tc>
          <w:tcPr>
            <w:tcW w:w="7621" w:type="dxa"/>
          </w:tcPr>
          <w:p w:rsidR="00D62197" w:rsidRPr="006E3AA5" w:rsidRDefault="00D62197" w:rsidP="00B75D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Міський голова    </w:t>
            </w:r>
          </w:p>
        </w:tc>
        <w:tc>
          <w:tcPr>
            <w:tcW w:w="2375" w:type="dxa"/>
            <w:hideMark/>
          </w:tcPr>
          <w:p w:rsidR="00D62197" w:rsidRPr="006E3AA5" w:rsidRDefault="00D62197" w:rsidP="00B75D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b/>
                <w:sz w:val="24"/>
                <w:szCs w:val="24"/>
              </w:rPr>
              <w:t>А.П. Федорук</w:t>
            </w:r>
          </w:p>
        </w:tc>
      </w:tr>
      <w:tr w:rsidR="00D62197" w:rsidRPr="006E3AA5" w:rsidTr="00B75D2B">
        <w:tc>
          <w:tcPr>
            <w:tcW w:w="7621" w:type="dxa"/>
            <w:hideMark/>
          </w:tcPr>
          <w:p w:rsidR="00D62197" w:rsidRPr="006E3AA5" w:rsidRDefault="00D62197" w:rsidP="00B75D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b/>
                <w:sz w:val="24"/>
                <w:szCs w:val="24"/>
              </w:rPr>
              <w:t>В.о.</w:t>
            </w:r>
            <w:r w:rsidRPr="006E3AA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6E3A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керуючого справами                                                                                  </w:t>
            </w:r>
          </w:p>
        </w:tc>
        <w:tc>
          <w:tcPr>
            <w:tcW w:w="2375" w:type="dxa"/>
            <w:hideMark/>
          </w:tcPr>
          <w:p w:rsidR="00D62197" w:rsidRPr="006E3AA5" w:rsidRDefault="00D62197" w:rsidP="00B75D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6E3AA5">
              <w:rPr>
                <w:rFonts w:ascii="Times New Roman" w:hAnsi="Times New Roman" w:cs="Times New Roman"/>
                <w:b/>
                <w:sz w:val="24"/>
                <w:szCs w:val="24"/>
              </w:rPr>
              <w:t>Д.О.Гапченко</w:t>
            </w:r>
            <w:proofErr w:type="spellEnd"/>
          </w:p>
        </w:tc>
      </w:tr>
      <w:tr w:rsidR="00D62197" w:rsidRPr="006E3AA5" w:rsidTr="00B75D2B">
        <w:tc>
          <w:tcPr>
            <w:tcW w:w="7621" w:type="dxa"/>
            <w:hideMark/>
          </w:tcPr>
          <w:p w:rsidR="00D62197" w:rsidRPr="006E3AA5" w:rsidRDefault="00D62197" w:rsidP="00B75D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b/>
                <w:sz w:val="24"/>
                <w:szCs w:val="24"/>
              </w:rPr>
              <w:t>Погоджено:</w:t>
            </w:r>
          </w:p>
        </w:tc>
        <w:tc>
          <w:tcPr>
            <w:tcW w:w="2375" w:type="dxa"/>
          </w:tcPr>
          <w:p w:rsidR="00D62197" w:rsidRPr="006E3AA5" w:rsidRDefault="00D62197" w:rsidP="00B75D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62197" w:rsidRPr="006E3AA5" w:rsidTr="00B75D2B">
        <w:tc>
          <w:tcPr>
            <w:tcW w:w="7621" w:type="dxa"/>
            <w:hideMark/>
          </w:tcPr>
          <w:p w:rsidR="00D62197" w:rsidRPr="006E3AA5" w:rsidRDefault="00D62197" w:rsidP="00B75D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 xml:space="preserve">Завідувач  юридичним відділом                                                                 </w:t>
            </w:r>
          </w:p>
        </w:tc>
        <w:tc>
          <w:tcPr>
            <w:tcW w:w="2375" w:type="dxa"/>
            <w:hideMark/>
          </w:tcPr>
          <w:p w:rsidR="00D62197" w:rsidRPr="006E3AA5" w:rsidRDefault="00D62197" w:rsidP="00B75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Т.О.Шаправський</w:t>
            </w:r>
            <w:proofErr w:type="spellEnd"/>
            <w:r w:rsidRPr="006E3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62197" w:rsidRPr="006E3AA5" w:rsidTr="00B75D2B">
        <w:tc>
          <w:tcPr>
            <w:tcW w:w="7621" w:type="dxa"/>
            <w:hideMark/>
          </w:tcPr>
          <w:p w:rsidR="00D62197" w:rsidRPr="006E3AA5" w:rsidRDefault="00D62197" w:rsidP="00B75D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Подання: </w:t>
            </w:r>
          </w:p>
        </w:tc>
        <w:tc>
          <w:tcPr>
            <w:tcW w:w="2375" w:type="dxa"/>
          </w:tcPr>
          <w:p w:rsidR="00D62197" w:rsidRPr="006E3AA5" w:rsidRDefault="00D62197" w:rsidP="00B75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2197" w:rsidRPr="006E3AA5" w:rsidTr="00B75D2B">
        <w:tc>
          <w:tcPr>
            <w:tcW w:w="7621" w:type="dxa"/>
            <w:hideMark/>
          </w:tcPr>
          <w:p w:rsidR="00D62197" w:rsidRPr="006E3AA5" w:rsidRDefault="00D62197" w:rsidP="00B75D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КП «Бучазеленбуд»                                          </w:t>
            </w:r>
          </w:p>
        </w:tc>
        <w:tc>
          <w:tcPr>
            <w:tcW w:w="2375" w:type="dxa"/>
            <w:hideMark/>
          </w:tcPr>
          <w:p w:rsidR="00D62197" w:rsidRPr="006E3AA5" w:rsidRDefault="00D62197" w:rsidP="00B75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С.В.Клевчук</w:t>
            </w:r>
            <w:proofErr w:type="spellEnd"/>
          </w:p>
        </w:tc>
      </w:tr>
    </w:tbl>
    <w:p w:rsidR="0051457E" w:rsidRDefault="0051457E"/>
    <w:sectPr w:rsidR="0051457E" w:rsidSect="00D6219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950E3"/>
    <w:multiLevelType w:val="hybridMultilevel"/>
    <w:tmpl w:val="9876913C"/>
    <w:lvl w:ilvl="0" w:tplc="74A2E3B8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414"/>
    <w:rsid w:val="0051457E"/>
    <w:rsid w:val="00C56414"/>
    <w:rsid w:val="00D6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CDD52A-3ACB-43F8-8706-4EE6B149D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197"/>
    <w:pPr>
      <w:spacing w:after="200" w:line="276" w:lineRule="auto"/>
    </w:pPr>
    <w:rPr>
      <w:rFonts w:eastAsiaTheme="minorEastAsia"/>
      <w:lang w:val="uk-UA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D62197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D6219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6219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62197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D62197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1844</Characters>
  <Application>Microsoft Office Word</Application>
  <DocSecurity>0</DocSecurity>
  <Lines>15</Lines>
  <Paragraphs>4</Paragraphs>
  <ScaleCrop>false</ScaleCrop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2018-03-30T06:35:00Z</dcterms:created>
  <dcterms:modified xsi:type="dcterms:W3CDTF">2018-03-30T06:35:00Z</dcterms:modified>
</cp:coreProperties>
</file>